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52"/>
          <w:szCs w:val="52"/>
        </w:rPr>
      </w:pPr>
      <w:r>
        <w:rPr>
          <w:rFonts w:hint="eastAsia" w:ascii="宋体" w:hAnsi="宋体" w:eastAsia="宋体"/>
          <w:b/>
          <w:bCs/>
          <w:sz w:val="52"/>
          <w:szCs w:val="52"/>
        </w:rPr>
        <w:t>线上机考操作手册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一、设备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浏览器。使用</w:t>
      </w:r>
      <w:r>
        <w:rPr>
          <w:rFonts w:ascii="仿宋" w:hAnsi="仿宋" w:eastAsia="仿宋" w:cs="仿宋"/>
          <w:sz w:val="32"/>
          <w:szCs w:val="32"/>
        </w:rPr>
        <w:t>360</w:t>
      </w:r>
      <w:r>
        <w:rPr>
          <w:rFonts w:hint="eastAsia" w:ascii="仿宋" w:hAnsi="仿宋" w:eastAsia="仿宋" w:cs="仿宋"/>
          <w:sz w:val="32"/>
          <w:szCs w:val="32"/>
        </w:rPr>
        <w:t>浏览器</w:t>
      </w:r>
      <w:r>
        <w:rPr>
          <w:rFonts w:ascii="仿宋" w:hAnsi="仿宋" w:eastAsia="仿宋" w:cs="仿宋"/>
          <w:sz w:val="32"/>
          <w:szCs w:val="32"/>
        </w:rPr>
        <w:t>（极速模式）</w:t>
      </w:r>
      <w:r>
        <w:rPr>
          <w:rFonts w:hint="eastAsia" w:ascii="仿宋" w:hAnsi="仿宋" w:eastAsia="仿宋" w:cs="仿宋"/>
          <w:sz w:val="32"/>
          <w:szCs w:val="32"/>
        </w:rPr>
        <w:t>或</w:t>
      </w:r>
      <w:r>
        <w:rPr>
          <w:rFonts w:ascii="仿宋" w:hAnsi="仿宋" w:eastAsia="仿宋" w:cs="仿宋"/>
          <w:sz w:val="32"/>
          <w:szCs w:val="32"/>
        </w:rPr>
        <w:t>Chrome</w:t>
      </w:r>
      <w:r>
        <w:rPr>
          <w:rFonts w:hint="eastAsia" w:ascii="仿宋" w:hAnsi="仿宋" w:eastAsia="仿宋" w:cs="仿宋"/>
          <w:sz w:val="32"/>
          <w:szCs w:val="32"/>
        </w:rPr>
        <w:t>浏览器</w:t>
      </w:r>
      <w:r>
        <w:rPr>
          <w:rFonts w:ascii="仿宋" w:hAnsi="仿宋" w:eastAsia="仿宋" w:cs="仿宋"/>
          <w:sz w:val="32"/>
          <w:szCs w:val="32"/>
        </w:rPr>
        <w:t>(谷歌)进行考试答题(如果电脑没有这两个浏览器，可以直接点击界面对应文字进行下载)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摄像头。使用两个摄像头，其中一个需带支架。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摄像头</w:t>
      </w:r>
      <w:r>
        <w:rPr>
          <w:rFonts w:ascii="仿宋" w:hAnsi="仿宋" w:eastAsia="仿宋" w:cs="仿宋"/>
          <w:b/>
          <w:bCs/>
          <w:sz w:val="32"/>
          <w:szCs w:val="32"/>
        </w:rPr>
        <w:t>1</w:t>
      </w:r>
      <w:r>
        <w:rPr>
          <w:rFonts w:hint="eastAsia" w:ascii="仿宋" w:hAnsi="仿宋" w:eastAsia="仿宋" w:cs="仿宋"/>
          <w:sz w:val="32"/>
          <w:szCs w:val="32"/>
        </w:rPr>
        <w:t>，用于采集考生正脸照片，需对准考生脸部拍摄，采集到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考生完整清晰的肩部以上正脸照片（不能戴口罩，不能托腮遮挡面部）</w:t>
      </w:r>
      <w:r>
        <w:rPr>
          <w:rFonts w:hint="eastAsia" w:ascii="仿宋" w:hAnsi="仿宋" w:eastAsia="仿宋" w:cs="仿宋"/>
          <w:sz w:val="32"/>
          <w:szCs w:val="32"/>
        </w:rPr>
        <w:t>；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摄像头</w:t>
      </w:r>
      <w:r>
        <w:rPr>
          <w:rFonts w:ascii="仿宋" w:hAnsi="仿宋" w:eastAsia="仿宋" w:cs="仿宋"/>
          <w:b/>
          <w:bCs/>
          <w:sz w:val="32"/>
          <w:szCs w:val="32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，为带支架的摄像头，用于拍摄考生的考试环境，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放置</w:t>
      </w:r>
      <w:r>
        <w:rPr>
          <w:rFonts w:hint="eastAsia" w:ascii="仿宋" w:hAnsi="仿宋" w:eastAsia="仿宋" w:cs="仿宋"/>
          <w:kern w:val="0"/>
          <w:sz w:val="32"/>
          <w:szCs w:val="32"/>
        </w:rPr>
        <w:t>在考生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左右二侧的任一</w:t>
      </w:r>
      <w:r>
        <w:rPr>
          <w:rFonts w:hint="eastAsia" w:ascii="仿宋" w:hAnsi="仿宋" w:eastAsia="仿宋" w:cs="仿宋"/>
          <w:kern w:val="0"/>
          <w:sz w:val="32"/>
          <w:szCs w:val="32"/>
        </w:rPr>
        <w:t>侧后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方</w:t>
      </w:r>
      <w:r>
        <w:rPr>
          <w:rFonts w:hint="eastAsia" w:ascii="仿宋" w:hAnsi="仿宋" w:eastAsia="仿宋" w:cs="仿宋"/>
          <w:sz w:val="32"/>
          <w:szCs w:val="32"/>
        </w:rPr>
        <w:t>，必须能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同时拍摄到电脑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全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屏幕、键盘鼠标、考生双手、考生侧脸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ind w:firstLine="640" w:firstLineChars="200"/>
        <w:rPr>
          <w:rFonts w:ascii="仿宋" w:hAnsi="仿宋" w:eastAsia="仿宋" w:cs="仿宋"/>
          <w:color w:val="FF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考试过程中，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两个摄像头必须全程开启</w:t>
      </w:r>
      <w:r>
        <w:rPr>
          <w:rFonts w:hint="eastAsia" w:ascii="仿宋" w:hAnsi="仿宋" w:eastAsia="仿宋" w:cs="仿宋"/>
          <w:sz w:val="32"/>
          <w:szCs w:val="32"/>
        </w:rPr>
        <w:t>，并保证每一次拍照都能按要求拍摄到完整清晰的照片。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两个摄像头放置位置如下图：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68390" cy="2722245"/>
            <wp:effectExtent l="0" t="0" r="3810" b="190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注：如考生使用的是带有前置摄像头的笔记本电脑，可以将笔记本电脑自带摄像头作为摄像头1。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二、考试操作步骤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1.登录“</w:t>
      </w:r>
      <w:r>
        <w:rPr>
          <w:rFonts w:ascii="仿宋" w:hAnsi="仿宋" w:eastAsia="仿宋" w:cs="仿宋"/>
          <w:b/>
          <w:bCs/>
          <w:sz w:val="32"/>
          <w:szCs w:val="32"/>
        </w:rPr>
        <w:t>https://aqkh-sl.bosafe.com/mesms/</w:t>
      </w:r>
      <w:r>
        <w:rPr>
          <w:rFonts w:hint="eastAsia" w:ascii="仿宋" w:hAnsi="仿宋" w:eastAsia="仿宋" w:cs="仿宋"/>
          <w:sz w:val="32"/>
          <w:szCs w:val="32"/>
        </w:rPr>
        <w:t>”，账号为“考生身份证</w:t>
      </w:r>
      <w:r>
        <w:rPr>
          <w:rFonts w:ascii="仿宋" w:hAnsi="仿宋" w:eastAsia="仿宋" w:cs="仿宋"/>
          <w:sz w:val="32"/>
          <w:szCs w:val="32"/>
        </w:rPr>
        <w:t>号码</w:t>
      </w:r>
      <w:r>
        <w:rPr>
          <w:rFonts w:hint="eastAsia" w:ascii="仿宋" w:hAnsi="仿宋" w:eastAsia="仿宋" w:cs="仿宋"/>
          <w:sz w:val="32"/>
          <w:szCs w:val="32"/>
        </w:rPr>
        <w:t>”、密码为空，点击登录</w:t>
      </w:r>
      <w:r>
        <w:rPr>
          <w:rFonts w:ascii="仿宋" w:hAnsi="仿宋" w:eastAsia="仿宋" w:cs="仿宋"/>
          <w:sz w:val="32"/>
          <w:szCs w:val="32"/>
        </w:rPr>
        <w:t>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26990" cy="3192145"/>
            <wp:effectExtent l="0" t="0" r="16510" b="8255"/>
            <wp:docPr id="30" name="图片 30" descr="0228cb534e23b789c21eb6ef16cbb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228cb534e23b789c21eb6ef16cbb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2.核对个人考试信息，确认后进入人脸采集页面。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144135" cy="3027680"/>
            <wp:effectExtent l="0" t="0" r="18415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3.人像采集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1）进入页面若使用360</w:t>
      </w:r>
      <w:r>
        <w:rPr>
          <w:rFonts w:hint="eastAsia" w:ascii="仿宋" w:hAnsi="仿宋" w:eastAsia="仿宋" w:cs="仿宋"/>
          <w:sz w:val="32"/>
          <w:szCs w:val="32"/>
        </w:rPr>
        <w:t>浏览器弹出以下提示，点击“确定”后请将“兼容模式”修改为“极速模式”。（正常采集可忽略该步骤）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978400" cy="3292475"/>
            <wp:effectExtent l="0" t="0" r="1270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926965" cy="3214370"/>
            <wp:effectExtent l="0" t="0" r="698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（2）</w:t>
      </w:r>
      <w:r>
        <w:rPr>
          <w:rFonts w:hint="eastAsia" w:ascii="仿宋" w:hAnsi="仿宋" w:eastAsia="仿宋" w:cs="仿宋"/>
          <w:sz w:val="32"/>
          <w:szCs w:val="32"/>
        </w:rPr>
        <w:t>首次打开页面时，提示“使用您的摄像头”，请点击“允许”。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89550" cy="3013075"/>
            <wp:effectExtent l="0" t="0" r="635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b/>
          <w:bCs/>
          <w:color w:val="auto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）进入考试页面需要采集考生的人脸信息，正面对准摄像头</w:t>
      </w:r>
      <w:r>
        <w:rPr>
          <w:rFonts w:ascii="仿宋" w:hAnsi="仿宋" w:eastAsia="仿宋" w:cs="仿宋"/>
          <w:sz w:val="32"/>
          <w:szCs w:val="32"/>
        </w:rPr>
        <w:t>1后，点击蓝色按钮【请对准摄像头进行人脸采集】。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（人像采集过程中不能戴口罩，不能托腮遮挡面部，显示窗口不要出现其他人员）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18430" cy="3514090"/>
            <wp:effectExtent l="0" t="0" r="1270" b="1016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4）系统提示采集成功后，点击“下一步”进入考试界面。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4264025" cy="3441065"/>
            <wp:effectExtent l="0" t="0" r="3175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8440" cy="344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4.进入考试界面后，首先需要使用</w:t>
      </w:r>
      <w:r>
        <w:rPr>
          <w:rFonts w:ascii="仿宋" w:hAnsi="仿宋" w:eastAsia="仿宋" w:cs="仿宋"/>
          <w:b/>
          <w:bCs/>
          <w:sz w:val="32"/>
          <w:szCs w:val="32"/>
        </w:rPr>
        <w:t>摄像头1</w:t>
      </w:r>
      <w:r>
        <w:rPr>
          <w:rFonts w:ascii="仿宋" w:hAnsi="仿宋" w:eastAsia="仿宋" w:cs="仿宋"/>
          <w:sz w:val="32"/>
          <w:szCs w:val="32"/>
        </w:rPr>
        <w:t>进行第一次拍照比对，点击“拍照确认”，无论系统提示比对成功或比对失败，考生均点击“确定”，后台会进行比对，考生无需理会。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636010" cy="32321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848735" cy="3440430"/>
            <wp:effectExtent l="0" t="0" r="1841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5.第一次拍照比对后，</w:t>
      </w:r>
      <w:r>
        <w:rPr>
          <w:rFonts w:hint="eastAsia" w:ascii="仿宋" w:hAnsi="仿宋" w:eastAsia="仿宋" w:cs="仿宋"/>
          <w:sz w:val="32"/>
          <w:szCs w:val="32"/>
        </w:rPr>
        <w:t>如系统检测到两个摄像头未同时开启，考生将无法开始答题，系统提示“必须开启两个摄像头才能开始考试”，点击“确定”回到登录界面。考生需要确保两个摄像头均可正常拍摄后，再次登录考试。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6182360" cy="2792730"/>
            <wp:effectExtent l="0" t="0" r="8890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6.考试过程中两个摄像头随机抓拍，摄像头1随机拍照进行多次人脸比对，摄像头2</w:t>
      </w:r>
      <w:r>
        <w:rPr>
          <w:rFonts w:hint="eastAsia" w:ascii="仿宋" w:hAnsi="仿宋" w:eastAsia="仿宋" w:cs="仿宋"/>
          <w:sz w:val="32"/>
          <w:szCs w:val="32"/>
        </w:rPr>
        <w:t>不断地随机抓拍考生的考试环境。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 xml:space="preserve">  （1）考试过程中，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屏幕</w:t>
      </w:r>
      <w:r>
        <w:rPr>
          <w:rFonts w:ascii="仿宋" w:hAnsi="仿宋" w:eastAsia="仿宋" w:cs="仿宋"/>
          <w:sz w:val="32"/>
          <w:szCs w:val="32"/>
        </w:rPr>
        <w:t>上方会有提示“考试时请将脸部对准摄像头1，防止比对失败；如摄像头1未正对脸部，请切换摄像头1为脸部摄像”，此时点击左上方的蓝色按钮【切换】调整一下摄像头。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6182995" cy="2362835"/>
            <wp:effectExtent l="0" t="0" r="8255" b="1841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2）答题过程中，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系统若检测到两个摄像头未同时开启，考生将无法继续答题</w:t>
      </w:r>
      <w:r>
        <w:rPr>
          <w:rFonts w:hint="eastAsia" w:ascii="仿宋" w:hAnsi="仿宋" w:eastAsia="仿宋" w:cs="仿宋"/>
          <w:sz w:val="32"/>
          <w:szCs w:val="32"/>
        </w:rPr>
        <w:t>，考试界面不会出现【下一题】的按钮。考生需要将两个摄像头同时开启后，刷新考试页面方可继续答题。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6181725" cy="3154680"/>
            <wp:effectExtent l="0" t="0" r="952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numPr>
          <w:ilvl w:val="-1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7.考试过程中监考人员将全程监控，如发现考生当前状态不符合考试要求，考生考试界面会接收到弹窗提醒，考生需点击“确定”后按要求做出调整方可继续答题。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highlight w:val="red"/>
          <w:lang w:val="en-US" w:eastAsia="zh-CN"/>
        </w:rPr>
        <w:drawing>
          <wp:inline distT="0" distB="0" distL="114300" distR="114300">
            <wp:extent cx="6182360" cy="2983230"/>
            <wp:effectExtent l="0" t="0" r="8890" b="7620"/>
            <wp:docPr id="4" name="图片 4" descr="ffc952da510ef3f5a51c2aa8425f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c952da510ef3f5a51c2aa8425fe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8.</w:t>
      </w:r>
      <w:r>
        <w:rPr>
          <w:rFonts w:ascii="仿宋" w:hAnsi="仿宋" w:eastAsia="仿宋" w:cs="仿宋"/>
          <w:sz w:val="32"/>
          <w:szCs w:val="32"/>
        </w:rPr>
        <w:t>答题结束提交试卷后，需要使用摄像头1进行最后一次人脸比对，比对后点确定</w:t>
      </w:r>
      <w:r>
        <w:rPr>
          <w:rFonts w:hint="eastAsia" w:ascii="仿宋" w:hAnsi="仿宋" w:eastAsia="仿宋" w:cs="仿宋"/>
          <w:sz w:val="32"/>
          <w:szCs w:val="32"/>
        </w:rPr>
        <w:t>提交试卷，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出现分数后方可退出系统</w:t>
      </w:r>
      <w:r>
        <w:rPr>
          <w:rFonts w:hint="eastAsia" w:ascii="仿宋" w:hAnsi="仿宋" w:eastAsia="仿宋" w:cs="仿宋"/>
          <w:sz w:val="32"/>
          <w:szCs w:val="32"/>
        </w:rPr>
        <w:t>，考试完成。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1）答题结束点击右下角的“提交试卷”，点击“确定”交卷，交卷后将不能继续答题。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03190" cy="2364105"/>
            <wp:effectExtent l="0" t="0" r="16510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ascii="仿宋" w:hAnsi="仿宋" w:eastAsia="仿宋" w:cs="仿宋"/>
          <w:sz w:val="32"/>
          <w:szCs w:val="32"/>
        </w:rPr>
        <w:t>2）本次人脸采集同第一次人脸采集</w:t>
      </w:r>
      <w:r>
        <w:rPr>
          <w:rFonts w:hint="eastAsia" w:ascii="仿宋" w:hAnsi="仿宋" w:eastAsia="仿宋" w:cs="仿宋"/>
          <w:sz w:val="32"/>
          <w:szCs w:val="32"/>
        </w:rPr>
        <w:t>一样，需将摄像头</w:t>
      </w:r>
      <w:r>
        <w:rPr>
          <w:rFonts w:ascii="仿宋" w:hAnsi="仿宋" w:eastAsia="仿宋" w:cs="仿宋"/>
          <w:sz w:val="32"/>
          <w:szCs w:val="32"/>
        </w:rPr>
        <w:t>1对准考生正脸，采集考生完整清晰的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</w:rPr>
        <w:t>肩部以上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正脸</w:t>
      </w:r>
      <w:r>
        <w:rPr>
          <w:rFonts w:hint="eastAsia" w:ascii="仿宋" w:hAnsi="仿宋" w:eastAsia="仿宋" w:cs="仿宋"/>
          <w:sz w:val="32"/>
          <w:szCs w:val="32"/>
        </w:rPr>
        <w:t>照片，点击“拍照确认”，无论显示人脸比对成功或者比对失败，均点击“确定”，继续提交试卷。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583305" cy="3185795"/>
            <wp:effectExtent l="0" t="0" r="17145" b="146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522345" cy="3154680"/>
            <wp:effectExtent l="0" t="0" r="190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632835" cy="2573020"/>
            <wp:effectExtent l="0" t="0" r="5715" b="177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83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8.考试现场显示分数，考生必须等到显示本次考试的分数后方可点击“退出系统”，本次考试结束。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3731260" cy="2662555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三、常见问题处理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1.人脸比对失败</w:t>
      </w:r>
      <w:r>
        <w:rPr>
          <w:rFonts w:hint="eastAsia" w:ascii="仿宋" w:hAnsi="仿宋" w:eastAsia="仿宋" w:cs="仿宋"/>
          <w:sz w:val="32"/>
          <w:szCs w:val="32"/>
        </w:rPr>
        <w:t>。进入考试、考试答题过程或提交试卷等将进行多次人脸比对，如果出现比对失败，仍然可以继续操作，正常考试。</w:t>
      </w:r>
    </w:p>
    <w:p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380355" cy="2914650"/>
            <wp:effectExtent l="9525" t="9525" r="2032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291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2.如果360</w:t>
      </w:r>
      <w:r>
        <w:rPr>
          <w:rFonts w:hint="eastAsia" w:ascii="仿宋" w:hAnsi="仿宋" w:eastAsia="仿宋" w:cs="仿宋"/>
          <w:sz w:val="32"/>
          <w:szCs w:val="32"/>
        </w:rPr>
        <w:t>浏览器无法进行人脸对比，请切换谷歌浏览器进行操作。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3.提交试卷后如果一直没有显示分数，请及时联系省水利学会工作人员</w:t>
      </w:r>
      <w:r>
        <w:rPr>
          <w:rFonts w:hint="eastAsia" w:ascii="仿宋" w:hAnsi="仿宋" w:eastAsia="仿宋" w:cs="仿宋"/>
          <w:sz w:val="32"/>
          <w:szCs w:val="32"/>
        </w:rPr>
        <w:t>，查询是否成功交卷。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联系电话：</w:t>
      </w:r>
      <w:r>
        <w:rPr>
          <w:rFonts w:ascii="仿宋" w:hAnsi="仿宋" w:eastAsia="仿宋" w:cs="仿宋"/>
          <w:sz w:val="32"/>
          <w:szCs w:val="32"/>
        </w:rPr>
        <w:t>020-38356339、38356336。</w:t>
      </w:r>
    </w:p>
    <w:p>
      <w:pPr>
        <w:ind w:firstLine="643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四、工作人员在线监考过程中发现有以下</w:t>
      </w:r>
      <w:r>
        <w:rPr>
          <w:rFonts w:ascii="仿宋" w:hAnsi="仿宋" w:eastAsia="仿宋" w:cs="仿宋"/>
          <w:b/>
          <w:bCs/>
          <w:sz w:val="32"/>
          <w:szCs w:val="32"/>
        </w:rPr>
        <w:t>行为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的，取消考试成绩。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1.</w:t>
      </w:r>
      <w:r>
        <w:rPr>
          <w:rFonts w:hint="eastAsia" w:ascii="仿宋" w:hAnsi="仿宋" w:eastAsia="仿宋" w:cs="仿宋"/>
          <w:sz w:val="32"/>
          <w:szCs w:val="32"/>
        </w:rPr>
        <w:t>现场有非考生本人之外的其他人员（如下图）。</w:t>
      </w:r>
    </w:p>
    <w:p>
      <w:pPr>
        <w:ind w:firstLine="64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3038475" cy="2176780"/>
            <wp:effectExtent l="0" t="0" r="9525" b="139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3075305" cy="2172335"/>
            <wp:effectExtent l="0" t="0" r="10795" b="1841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使用手机的（如下图）。</w:t>
      </w:r>
    </w:p>
    <w:p>
      <w:pPr>
        <w:ind w:firstLine="640"/>
        <w:jc w:val="center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3530600" cy="2513965"/>
            <wp:effectExtent l="0" t="0" r="12700" b="6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numPr>
          <w:ilvl w:val="0"/>
          <w:numId w:val="1"/>
        </w:numPr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浏览除考试界面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</w:t>
      </w:r>
      <w:r>
        <w:rPr>
          <w:rFonts w:hint="eastAsia" w:ascii="仿宋" w:hAnsi="仿宋" w:eastAsia="仿宋" w:cs="仿宋"/>
          <w:sz w:val="32"/>
          <w:szCs w:val="32"/>
        </w:rPr>
        <w:t>外的其他界面的。</w:t>
      </w:r>
    </w:p>
    <w:p>
      <w:pPr>
        <w:pStyle w:val="4"/>
        <w:numPr>
          <w:ilvl w:val="255"/>
          <w:numId w:val="0"/>
        </w:numPr>
        <w:ind w:firstLine="42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3534410" cy="2229485"/>
            <wp:effectExtent l="0" t="0" r="889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0"/>
        <w:rPr>
          <w:rFonts w:ascii="仿宋" w:hAnsi="仿宋" w:eastAsia="仿宋" w:cs="仿宋"/>
          <w:sz w:val="32"/>
          <w:szCs w:val="32"/>
          <w:highlight w:val="yellow"/>
        </w:rPr>
      </w:pPr>
      <w:r>
        <w:rPr>
          <w:rFonts w:ascii="仿宋" w:hAnsi="仿宋" w:eastAsia="仿宋" w:cs="仿宋"/>
          <w:sz w:val="32"/>
          <w:szCs w:val="32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考试过程中有翻阅书籍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的</w:t>
      </w:r>
      <w:r>
        <w:rPr>
          <w:rFonts w:hint="eastAsia" w:ascii="仿宋" w:hAnsi="仿宋" w:eastAsia="仿宋" w:cs="仿宋"/>
          <w:sz w:val="32"/>
          <w:szCs w:val="32"/>
        </w:rPr>
        <w:t>（如下图）。</w:t>
      </w:r>
    </w:p>
    <w:p>
      <w:pPr>
        <w:pStyle w:val="4"/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785870" cy="2296160"/>
            <wp:effectExtent l="0" t="0" r="5080" b="8890"/>
            <wp:docPr id="10" name="图片 3" descr="C:\Users\HP\AppData\Local\Temp\WeChat Files\0ed1f53426f8f261507d083b0bb0f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HP\AppData\Local\Temp\WeChat Files\0ed1f53426f8f261507d083b0bb0f7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0"/>
        <w:rPr>
          <w:rFonts w:ascii="仿宋" w:hAnsi="仿宋" w:eastAsia="仿宋" w:cs="仿宋"/>
          <w:sz w:val="32"/>
          <w:szCs w:val="32"/>
        </w:rPr>
      </w:pPr>
    </w:p>
    <w:p>
      <w:pPr>
        <w:pStyle w:val="4"/>
        <w:ind w:firstLine="640"/>
        <w:rPr>
          <w:rFonts w:ascii="仿宋" w:hAnsi="仿宋" w:eastAsia="仿宋" w:cs="仿宋"/>
          <w:color w:val="000000"/>
          <w:kern w:val="0"/>
          <w:sz w:val="32"/>
          <w:szCs w:val="32"/>
          <w:highlight w:val="yellow"/>
        </w:rPr>
      </w:pPr>
      <w:r>
        <w:rPr>
          <w:rFonts w:ascii="仿宋" w:hAnsi="仿宋" w:eastAsia="仿宋" w:cs="仿宋"/>
          <w:sz w:val="32"/>
          <w:szCs w:val="32"/>
        </w:rPr>
        <w:t>5.</w:t>
      </w:r>
      <w:r>
        <w:rPr>
          <w:rFonts w:hint="eastAsia" w:ascii="仿宋" w:hAnsi="仿宋" w:eastAsia="仿宋" w:cs="仿宋"/>
          <w:sz w:val="32"/>
          <w:szCs w:val="32"/>
        </w:rPr>
        <w:t>考试过程中考生</w:t>
      </w:r>
      <w:r>
        <w:rPr>
          <w:rFonts w:ascii="仿宋" w:hAnsi="仿宋" w:eastAsia="仿宋" w:cs="仿宋"/>
          <w:sz w:val="32"/>
          <w:szCs w:val="32"/>
        </w:rPr>
        <w:t>中途离开</w:t>
      </w:r>
      <w:r>
        <w:rPr>
          <w:rFonts w:hint="eastAsia" w:ascii="仿宋" w:hAnsi="仿宋" w:eastAsia="仿宋" w:cs="仿宋"/>
          <w:sz w:val="32"/>
          <w:szCs w:val="32"/>
        </w:rPr>
        <w:t>座位的（如下图）。</w:t>
      </w:r>
    </w:p>
    <w:p>
      <w:pPr>
        <w:pStyle w:val="4"/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3549650" cy="2086610"/>
            <wp:effectExtent l="0" t="0" r="12700" b="8890"/>
            <wp:docPr id="11" name="图片 4" descr="C:\Users\HP\AppData\Local\Temp\WeChat Files\7a34da5477cc67aa581f6f86fd73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HP\AppData\Local\Temp\WeChat Files\7a34da5477cc67aa581f6f86fd73dfd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689" cy="2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630"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6.</w:t>
      </w:r>
      <w:r>
        <w:rPr>
          <w:rFonts w:ascii="Times New Roman" w:hAnsi="Times New Roman" w:eastAsia="仿宋_GB2312"/>
          <w:kern w:val="0"/>
          <w:sz w:val="32"/>
          <w:szCs w:val="32"/>
        </w:rPr>
        <w:t>随机抓拍</w:t>
      </w:r>
      <w:r>
        <w:rPr>
          <w:rFonts w:hint="eastAsia" w:ascii="Times New Roman" w:hAnsi="Times New Roman" w:eastAsia="仿宋_GB2312"/>
          <w:kern w:val="0"/>
          <w:sz w:val="32"/>
          <w:szCs w:val="32"/>
          <w:lang w:val="en-US" w:eastAsia="zh-CN"/>
        </w:rPr>
        <w:t>出现黑屏、只拍到显示屏、光线黑暗、考生和显示屏拍摄不完整、拍摄模糊等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不符合要求的（如下图）。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58620" cy="1216660"/>
            <wp:effectExtent l="0" t="0" r="17780" b="2540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61160" cy="1279525"/>
            <wp:effectExtent l="0" t="0" r="15240" b="15875"/>
            <wp:docPr id="14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27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55445" cy="1187450"/>
            <wp:effectExtent l="0" t="0" r="1905" b="12700"/>
            <wp:docPr id="19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02105" cy="1201420"/>
            <wp:effectExtent l="0" t="0" r="17145" b="17780"/>
            <wp:docPr id="20" name="图片 7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6075" cy="1189355"/>
            <wp:effectExtent l="0" t="0" r="3175" b="10795"/>
            <wp:docPr id="33" name="图片 8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IMG_26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41170" cy="1142365"/>
            <wp:effectExtent l="0" t="0" r="11430" b="635"/>
            <wp:docPr id="36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 descr="IMG_26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142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19580" cy="1263650"/>
            <wp:effectExtent l="0" t="0" r="13970" b="12700"/>
            <wp:docPr id="22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 descr="IMG_26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126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37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 descr="IMG_26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11300" cy="1247775"/>
            <wp:effectExtent l="0" t="0" r="12700" b="9525"/>
            <wp:docPr id="31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 descr="IMG_26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64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</w:t>
      </w:r>
      <w:r>
        <w:rPr>
          <w:rFonts w:ascii="仿宋" w:hAnsi="仿宋" w:eastAsia="仿宋" w:cs="仿宋"/>
          <w:sz w:val="32"/>
          <w:szCs w:val="32"/>
        </w:rPr>
        <w:t>.</w:t>
      </w:r>
      <w:r>
        <w:rPr>
          <w:rFonts w:hint="eastAsia" w:ascii="仿宋" w:hAnsi="仿宋" w:eastAsia="仿宋" w:cs="仿宋"/>
          <w:sz w:val="32"/>
          <w:szCs w:val="32"/>
        </w:rPr>
        <w:t>考试过程</w:t>
      </w:r>
      <w:r>
        <w:rPr>
          <w:rFonts w:ascii="仿宋" w:hAnsi="仿宋" w:eastAsia="仿宋" w:cs="仿宋"/>
          <w:sz w:val="32"/>
          <w:szCs w:val="32"/>
        </w:rPr>
        <w:t>中有他人协助答题的（告知答案、传递信息、交谈声分贝超过20db）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38D2DE"/>
    <w:multiLevelType w:val="singleLevel"/>
    <w:tmpl w:val="0438D2DE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7C5F19"/>
    <w:rsid w:val="117C5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../NUL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2022-10-12T08:14:00Z</dcterms:created>
  <dc:creator>郑晓玲</dc:creator>
  <cp:lastModifiedBy>郑晓玲</cp:lastModifiedBy>
  <dcterms:modified xsi:type="dcterms:W3CDTF">2022-10-12T08:14:54Z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